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F756" w14:textId="7037466F" w:rsidR="0001616B" w:rsidRPr="00EF3F7A" w:rsidRDefault="0001616B" w:rsidP="7815B250">
      <w:pPr>
        <w:pBdr>
          <w:bottom w:val="single" w:sz="4" w:space="1" w:color="000000"/>
        </w:pBdr>
        <w:tabs>
          <w:tab w:val="left" w:pos="5670"/>
        </w:tabs>
        <w:jc w:val="both"/>
        <w:rPr>
          <w:rFonts w:asciiTheme="majorHAnsi" w:eastAsia="Calibri" w:hAnsiTheme="majorHAnsi" w:cstheme="majorBidi"/>
          <w:lang w:val="et-EE"/>
        </w:rPr>
      </w:pPr>
      <w:bookmarkStart w:id="0" w:name="_Hlk142474174"/>
      <w:bookmarkEnd w:id="0"/>
    </w:p>
    <w:p w14:paraId="66B61CFA" w14:textId="5BE9266F" w:rsidR="7815B250" w:rsidRDefault="7815B250" w:rsidP="7815B250">
      <w:pPr>
        <w:tabs>
          <w:tab w:val="left" w:pos="5670"/>
        </w:tabs>
        <w:jc w:val="both"/>
        <w:rPr>
          <w:rFonts w:asciiTheme="majorHAnsi" w:eastAsia="Calibri" w:hAnsiTheme="majorHAnsi" w:cstheme="majorBidi"/>
          <w:lang w:val="et-EE"/>
        </w:rPr>
      </w:pPr>
    </w:p>
    <w:p w14:paraId="09D4E605" w14:textId="77777777" w:rsidR="009A33C2" w:rsidRPr="00EF3F7A" w:rsidRDefault="009A33C2" w:rsidP="31441FC5">
      <w:pPr>
        <w:tabs>
          <w:tab w:val="left" w:pos="5670"/>
        </w:tabs>
        <w:jc w:val="both"/>
        <w:rPr>
          <w:rFonts w:asciiTheme="majorHAnsi" w:eastAsia="Calibri" w:hAnsiTheme="majorHAnsi" w:cstheme="majorBidi"/>
          <w:lang w:val="et-EE"/>
        </w:rPr>
      </w:pPr>
    </w:p>
    <w:p w14:paraId="17D54AE2" w14:textId="6664AAF3" w:rsidR="00447D2C" w:rsidRPr="00EF3F7A" w:rsidRDefault="00447D2C" w:rsidP="31441FC5">
      <w:pPr>
        <w:pStyle w:val="Kehatekst"/>
        <w:ind w:right="992"/>
        <w:jc w:val="both"/>
        <w:rPr>
          <w:rFonts w:asciiTheme="majorHAnsi" w:hAnsiTheme="majorHAnsi" w:cstheme="majorBidi"/>
          <w:lang w:val="et-EE"/>
        </w:rPr>
      </w:pPr>
      <w:r w:rsidRPr="00EF3F7A">
        <w:rPr>
          <w:rFonts w:asciiTheme="majorHAnsi" w:hAnsiTheme="majorHAnsi" w:cstheme="majorHAnsi"/>
          <w:lang w:val="et-EE"/>
        </w:rPr>
        <w:tab/>
      </w:r>
      <w:r w:rsidRPr="00EF3F7A">
        <w:rPr>
          <w:rFonts w:asciiTheme="majorHAnsi" w:hAnsiTheme="majorHAnsi" w:cstheme="majorHAnsi"/>
          <w:lang w:val="et-EE"/>
        </w:rPr>
        <w:tab/>
      </w:r>
      <w:r w:rsidRPr="00EF3F7A">
        <w:rPr>
          <w:rFonts w:asciiTheme="majorHAnsi" w:hAnsiTheme="majorHAnsi" w:cstheme="majorHAnsi"/>
          <w:lang w:val="et-EE"/>
        </w:rPr>
        <w:tab/>
      </w:r>
      <w:r w:rsidRPr="00EF3F7A">
        <w:rPr>
          <w:rFonts w:asciiTheme="majorHAnsi" w:hAnsiTheme="majorHAnsi" w:cstheme="majorHAnsi"/>
          <w:lang w:val="et-EE"/>
        </w:rPr>
        <w:tab/>
      </w:r>
      <w:r w:rsidRPr="00EF3F7A">
        <w:rPr>
          <w:rFonts w:asciiTheme="majorHAnsi" w:hAnsiTheme="majorHAnsi" w:cstheme="majorHAnsi"/>
          <w:lang w:val="et-EE"/>
        </w:rPr>
        <w:tab/>
      </w:r>
      <w:r w:rsidRPr="00EF3F7A">
        <w:rPr>
          <w:rFonts w:asciiTheme="majorHAnsi" w:hAnsiTheme="majorHAnsi" w:cstheme="majorHAnsi"/>
          <w:lang w:val="et-EE"/>
        </w:rPr>
        <w:tab/>
      </w:r>
      <w:r w:rsidR="3F86AD3F" w:rsidRPr="31441FC5">
        <w:rPr>
          <w:rFonts w:asciiTheme="majorHAnsi" w:hAnsiTheme="majorHAnsi" w:cstheme="majorBidi"/>
          <w:lang w:val="et-EE"/>
        </w:rPr>
        <w:t xml:space="preserve">           </w:t>
      </w:r>
      <w:r>
        <w:tab/>
      </w:r>
      <w:r>
        <w:tab/>
      </w:r>
      <w:r w:rsidR="3F86AD3F" w:rsidRPr="31441FC5">
        <w:rPr>
          <w:rFonts w:asciiTheme="majorHAnsi" w:hAnsiTheme="majorHAnsi" w:cstheme="majorBidi"/>
          <w:lang w:val="et-EE"/>
        </w:rPr>
        <w:t xml:space="preserve"> </w:t>
      </w:r>
      <w:r w:rsidR="1889CBA1" w:rsidRPr="31441FC5">
        <w:rPr>
          <w:rFonts w:asciiTheme="majorHAnsi" w:hAnsiTheme="majorHAnsi" w:cstheme="majorBidi"/>
          <w:lang w:val="et-EE"/>
        </w:rPr>
        <w:t>29</w:t>
      </w:r>
      <w:r w:rsidR="0781B490" w:rsidRPr="31441FC5">
        <w:rPr>
          <w:rFonts w:asciiTheme="majorHAnsi" w:hAnsiTheme="majorHAnsi" w:cstheme="majorBidi"/>
          <w:lang w:val="et-EE"/>
        </w:rPr>
        <w:t>.0</w:t>
      </w:r>
      <w:r w:rsidR="40EF8BAA" w:rsidRPr="31441FC5">
        <w:rPr>
          <w:rFonts w:asciiTheme="majorHAnsi" w:hAnsiTheme="majorHAnsi" w:cstheme="majorBidi"/>
          <w:lang w:val="et-EE"/>
        </w:rPr>
        <w:t>2</w:t>
      </w:r>
      <w:r w:rsidR="0781B490" w:rsidRPr="31441FC5">
        <w:rPr>
          <w:rFonts w:asciiTheme="majorHAnsi" w:hAnsiTheme="majorHAnsi" w:cstheme="majorBidi"/>
          <w:lang w:val="et-EE"/>
        </w:rPr>
        <w:t>.202</w:t>
      </w:r>
      <w:r w:rsidR="7CF859FF" w:rsidRPr="31441FC5">
        <w:rPr>
          <w:rFonts w:asciiTheme="majorHAnsi" w:hAnsiTheme="majorHAnsi" w:cstheme="majorBidi"/>
          <w:lang w:val="et-EE"/>
        </w:rPr>
        <w:t>4</w:t>
      </w:r>
      <w:r w:rsidR="0781B490" w:rsidRPr="31441FC5">
        <w:rPr>
          <w:rFonts w:asciiTheme="majorHAnsi" w:hAnsiTheme="majorHAnsi" w:cstheme="majorBidi"/>
          <w:lang w:val="et-EE"/>
        </w:rPr>
        <w:t xml:space="preserve"> nr </w:t>
      </w:r>
      <w:r w:rsidR="155426A5" w:rsidRPr="31441FC5">
        <w:rPr>
          <w:rFonts w:asciiTheme="majorHAnsi" w:hAnsiTheme="majorHAnsi" w:cstheme="majorBidi"/>
          <w:lang w:val="et-EE"/>
        </w:rPr>
        <w:t>6</w:t>
      </w:r>
    </w:p>
    <w:p w14:paraId="4C757ADB" w14:textId="5C0CF8C4" w:rsidR="00447D2C" w:rsidRPr="00EF3F7A" w:rsidRDefault="55A66F55" w:rsidP="7815B250">
      <w:pPr>
        <w:pStyle w:val="Kehatekst"/>
        <w:tabs>
          <w:tab w:val="left" w:pos="6946"/>
        </w:tabs>
        <w:ind w:right="-1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color w:val="000000" w:themeColor="text1"/>
          <w:lang w:val="et-EE"/>
        </w:rPr>
        <w:t>Sotsiaalministeerium</w:t>
      </w:r>
      <w:r w:rsidR="79D27534">
        <w:tab/>
      </w:r>
      <w:r w:rsidR="79D27534">
        <w:tab/>
      </w:r>
    </w:p>
    <w:p w14:paraId="51F6F54E" w14:textId="77777777" w:rsidR="00447D2C" w:rsidRPr="00EF3F7A" w:rsidRDefault="00447D2C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14B0CF19" w14:textId="77777777" w:rsidR="00085022" w:rsidRPr="00EF3F7A" w:rsidRDefault="00085022" w:rsidP="7815B250">
      <w:pPr>
        <w:pStyle w:val="Vahedeta"/>
        <w:jc w:val="both"/>
        <w:rPr>
          <w:rFonts w:asciiTheme="majorHAnsi" w:hAnsiTheme="majorHAnsi" w:cstheme="majorBidi"/>
          <w:sz w:val="24"/>
          <w:szCs w:val="24"/>
        </w:rPr>
      </w:pPr>
    </w:p>
    <w:p w14:paraId="6DFFFB87" w14:textId="4EDA4FA7" w:rsidR="00EF3F7A" w:rsidRPr="000D1553" w:rsidRDefault="342EAEE8" w:rsidP="5810303A">
      <w:pPr>
        <w:jc w:val="both"/>
        <w:rPr>
          <w:rFonts w:ascii="Calibri Light" w:eastAsia="Calibri Light" w:hAnsi="Calibri Light" w:cs="Calibri Light"/>
          <w:color w:val="000000" w:themeColor="text1"/>
          <w:lang w:val="et-EE"/>
        </w:rPr>
      </w:pPr>
      <w:r w:rsidRPr="5810303A">
        <w:rPr>
          <w:rFonts w:asciiTheme="majorHAnsi" w:hAnsiTheme="majorHAnsi" w:cstheme="majorBidi"/>
          <w:lang w:val="et-EE"/>
        </w:rPr>
        <w:t xml:space="preserve">Eesti Sotsiaaltöö Assotsiatsioon tänab </w:t>
      </w:r>
      <w:r w:rsidR="35AE64E1" w:rsidRPr="5810303A">
        <w:rPr>
          <w:rFonts w:asciiTheme="majorHAnsi" w:hAnsiTheme="majorHAnsi" w:cstheme="majorBidi"/>
          <w:lang w:val="et-EE"/>
        </w:rPr>
        <w:t>kaas</w:t>
      </w:r>
      <w:r w:rsidR="202DFD5D" w:rsidRPr="5810303A">
        <w:rPr>
          <w:rFonts w:asciiTheme="majorHAnsi" w:hAnsiTheme="majorHAnsi" w:cstheme="majorBidi"/>
          <w:lang w:val="et-EE"/>
        </w:rPr>
        <w:t>a</w:t>
      </w:r>
      <w:r w:rsidR="35AE64E1" w:rsidRPr="5810303A">
        <w:rPr>
          <w:rFonts w:asciiTheme="majorHAnsi" w:hAnsiTheme="majorHAnsi" w:cstheme="majorBidi"/>
          <w:lang w:val="et-EE"/>
        </w:rPr>
        <w:t xml:space="preserve">mise eest tagasisidestamaks </w:t>
      </w:r>
      <w:r w:rsidR="28390F42" w:rsidRPr="5810303A">
        <w:rPr>
          <w:rFonts w:asciiTheme="majorHAnsi" w:hAnsiTheme="majorHAnsi" w:cstheme="majorBidi"/>
          <w:lang w:val="et-EE"/>
        </w:rPr>
        <w:t>Lastekaitseseaduse ja teiste seaduste muutmise seaduse eelnõ</w:t>
      </w:r>
      <w:r w:rsidR="0C059E3B" w:rsidRPr="5810303A">
        <w:rPr>
          <w:rFonts w:asciiTheme="majorHAnsi" w:hAnsiTheme="majorHAnsi" w:cstheme="majorBidi"/>
          <w:lang w:val="et-EE"/>
        </w:rPr>
        <w:t>u</w:t>
      </w:r>
      <w:r w:rsidR="41E4DA7B" w:rsidRPr="5810303A">
        <w:rPr>
          <w:rFonts w:asciiTheme="majorHAnsi" w:hAnsiTheme="majorHAnsi" w:cstheme="majorBidi"/>
          <w:lang w:val="et-EE"/>
        </w:rPr>
        <w:t>d.</w:t>
      </w:r>
      <w:r w:rsidRPr="5810303A">
        <w:rPr>
          <w:rFonts w:asciiTheme="majorHAnsi" w:hAnsiTheme="majorHAnsi" w:cstheme="majorBidi"/>
          <w:lang w:val="et-EE"/>
        </w:rPr>
        <w:t xml:space="preserve"> </w:t>
      </w:r>
      <w:r w:rsidR="38372DEF" w:rsidRPr="5810303A">
        <w:rPr>
          <w:rFonts w:ascii="Calibri Light" w:eastAsia="Calibri Light" w:hAnsi="Calibri Light" w:cs="Calibri Light"/>
          <w:color w:val="000000" w:themeColor="text1"/>
          <w:lang w:val="et-EE"/>
        </w:rPr>
        <w:t xml:space="preserve">ESTA jagab enda põhimõttelist nõusolekut eelnõus viidatud seisukohtadele. </w:t>
      </w:r>
    </w:p>
    <w:p w14:paraId="5F4907AA" w14:textId="0688D22F" w:rsidR="00EF3F7A" w:rsidRPr="000D1553" w:rsidRDefault="00EF3F7A" w:rsidP="5810303A">
      <w:pPr>
        <w:jc w:val="both"/>
        <w:rPr>
          <w:rFonts w:ascii="Calibri Light" w:eastAsia="Calibri Light" w:hAnsi="Calibri Light" w:cs="Calibri Light"/>
          <w:color w:val="000000" w:themeColor="text1"/>
          <w:lang w:val="et-EE"/>
        </w:rPr>
      </w:pPr>
    </w:p>
    <w:p w14:paraId="12056068" w14:textId="16ADE462" w:rsidR="00EF3F7A" w:rsidRPr="000D1553" w:rsidRDefault="35A347E9" w:rsidP="5810303A">
      <w:pPr>
        <w:jc w:val="both"/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</w:pP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>And</w:t>
      </w:r>
      <w:r w:rsidR="196B4B09"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>si</w:t>
      </w: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>me tagasiside</w:t>
      </w:r>
      <w:r w:rsidR="617820E1"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>t</w:t>
      </w: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 xml:space="preserve"> ka Lastekaitseseaduse ja teiste seaduste muutmise seaduse eelnõu väljatöötamise kavatsus</w:t>
      </w:r>
      <w:r w:rsidR="4D373224"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>e</w:t>
      </w: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"/>
        </w:rPr>
        <w:t xml:space="preserve"> laste heaolu suurendamise</w:t>
      </w: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  <w:t xml:space="preserve"> kohta</w:t>
      </w:r>
      <w:r w:rsidR="6841542C" w:rsidRPr="5810303A"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  <w:t>.</w:t>
      </w: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  <w:t xml:space="preserve"> </w:t>
      </w:r>
      <w:r w:rsidR="161A08F5" w:rsidRPr="5810303A"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  <w:t>S</w:t>
      </w:r>
      <w:r w:rsidRPr="5810303A"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  <w:t>aame aru, et edaspidi on plaanis suuremahulisem muutmine seoses lastekaitse seadusega. Seetõttu juhime tähelepanu, et oleme end</w:t>
      </w:r>
      <w:r w:rsidR="6BA862DD" w:rsidRPr="5810303A">
        <w:rPr>
          <w:rFonts w:ascii="Calibri Light" w:eastAsia="Calibri Light" w:hAnsi="Calibri Light" w:cs="Calibri Light"/>
          <w:color w:val="000000" w:themeColor="text1"/>
          <w:szCs w:val="24"/>
          <w:lang w:val="et-EE"/>
        </w:rPr>
        <w:t xml:space="preserve">a mõtted eelnevalt nimetatud dokumendis edastanud. </w:t>
      </w:r>
    </w:p>
    <w:p w14:paraId="5C05E355" w14:textId="0CAF85C7" w:rsidR="00EF3F7A" w:rsidRPr="000D1553" w:rsidRDefault="00EF3F7A" w:rsidP="5810303A">
      <w:pPr>
        <w:jc w:val="both"/>
        <w:rPr>
          <w:rFonts w:ascii="Calibri Light" w:eastAsia="Calibri Light" w:hAnsi="Calibri Light" w:cs="Calibri Light"/>
          <w:color w:val="000000" w:themeColor="text1"/>
          <w:lang w:val="et-EE"/>
        </w:rPr>
      </w:pPr>
    </w:p>
    <w:p w14:paraId="45C068C7" w14:textId="7F65A328" w:rsidR="00EF3F7A" w:rsidRPr="000D1553" w:rsidRDefault="00EF3F7A" w:rsidP="5810303A">
      <w:pPr>
        <w:jc w:val="both"/>
        <w:rPr>
          <w:rFonts w:ascii="Calibri Light" w:eastAsia="Calibri Light" w:hAnsi="Calibri Light" w:cs="Calibri Light"/>
          <w:color w:val="000000" w:themeColor="text1"/>
          <w:lang w:val="et-EE"/>
        </w:rPr>
      </w:pPr>
    </w:p>
    <w:p w14:paraId="6BE44788" w14:textId="21089F52" w:rsidR="00EF3F7A" w:rsidRPr="000D1553" w:rsidRDefault="5D70308F" w:rsidP="5810303A">
      <w:pPr>
        <w:jc w:val="both"/>
        <w:rPr>
          <w:rFonts w:asciiTheme="majorHAnsi" w:eastAsiaTheme="majorEastAsia" w:hAnsiTheme="majorHAnsi" w:cstheme="majorBidi"/>
          <w:szCs w:val="24"/>
          <w:lang w:val="et-EE"/>
        </w:rPr>
      </w:pPr>
      <w:r w:rsidRPr="5810303A">
        <w:rPr>
          <w:rFonts w:asciiTheme="majorHAnsi" w:hAnsiTheme="majorHAnsi" w:cstheme="majorBidi"/>
          <w:lang w:val="et-EE"/>
        </w:rPr>
        <w:t>Lastekaitseseaduse ja teiste seaduste muutmise seaduse eelnõuga seoses</w:t>
      </w:r>
      <w:r w:rsidR="6C119C12" w:rsidRPr="5810303A">
        <w:rPr>
          <w:rFonts w:asciiTheme="majorHAnsi" w:hAnsiTheme="majorHAnsi" w:cstheme="majorBidi"/>
          <w:lang w:val="et-EE"/>
        </w:rPr>
        <w:t xml:space="preserve"> </w:t>
      </w:r>
      <w:r w:rsidRPr="5FF0B54E">
        <w:rPr>
          <w:rFonts w:asciiTheme="majorHAnsi" w:eastAsiaTheme="majorEastAsia" w:hAnsiTheme="majorHAnsi" w:cstheme="majorBidi"/>
          <w:szCs w:val="24"/>
          <w:lang w:val="et-EE"/>
        </w:rPr>
        <w:t>t</w:t>
      </w:r>
      <w:r w:rsidR="5D60A1D9" w:rsidRPr="5FF0B54E">
        <w:rPr>
          <w:rFonts w:asciiTheme="majorHAnsi" w:eastAsiaTheme="majorEastAsia" w:hAnsiTheme="majorHAnsi" w:cstheme="majorBidi"/>
          <w:szCs w:val="24"/>
          <w:lang w:val="et-EE"/>
        </w:rPr>
        <w:t xml:space="preserve">eeme ettepaneku täiendada </w:t>
      </w:r>
      <w:r w:rsidR="2C9E2078" w:rsidRPr="5FF0B54E">
        <w:rPr>
          <w:rFonts w:asciiTheme="majorHAnsi" w:eastAsiaTheme="majorEastAsia" w:hAnsiTheme="majorHAnsi" w:cstheme="majorBidi"/>
          <w:szCs w:val="24"/>
          <w:lang w:val="et-EE"/>
        </w:rPr>
        <w:t xml:space="preserve">Perepõhise asendushoolduse tugiteenuste eesmärki, loetelu ja korraldus </w:t>
      </w:r>
      <w:r w:rsidR="00795940" w:rsidRPr="5FF0B54E">
        <w:rPr>
          <w:rFonts w:asciiTheme="majorHAnsi" w:eastAsiaTheme="majorEastAsia" w:hAnsiTheme="majorHAnsi" w:cstheme="majorBidi"/>
          <w:szCs w:val="24"/>
          <w:lang w:val="et-EE"/>
        </w:rPr>
        <w:t>§ 14</w:t>
      </w:r>
      <w:r w:rsidR="00A32F25" w:rsidRPr="5FF0B54E">
        <w:rPr>
          <w:rFonts w:asciiTheme="majorHAnsi" w:eastAsiaTheme="majorEastAsia" w:hAnsiTheme="majorHAnsi" w:cstheme="majorBidi"/>
          <w:szCs w:val="24"/>
          <w:lang w:val="et-EE"/>
        </w:rPr>
        <w:t>0</w:t>
      </w:r>
      <w:r w:rsidR="00A32F25" w:rsidRPr="5FF0B54E">
        <w:rPr>
          <w:rFonts w:asciiTheme="majorHAnsi" w:eastAsiaTheme="majorEastAsia" w:hAnsiTheme="majorHAnsi" w:cstheme="majorBidi"/>
          <w:color w:val="202020"/>
          <w:szCs w:val="24"/>
          <w:bdr w:val="none" w:sz="0" w:space="0" w:color="auto" w:frame="1"/>
          <w:shd w:val="clear" w:color="auto" w:fill="FFFFFF"/>
          <w:vertAlign w:val="superscript"/>
        </w:rPr>
        <w:t xml:space="preserve">3 </w:t>
      </w:r>
      <w:r w:rsidR="5A18DAA7" w:rsidRPr="5FF0B54E">
        <w:rPr>
          <w:rFonts w:asciiTheme="majorHAnsi" w:eastAsiaTheme="majorEastAsia" w:hAnsiTheme="majorHAnsi" w:cstheme="majorBidi"/>
          <w:szCs w:val="24"/>
          <w:lang w:val="et-EE"/>
        </w:rPr>
        <w:t>lõige</w:t>
      </w:r>
      <w:r w:rsidR="58199F05" w:rsidRPr="5FF0B54E">
        <w:rPr>
          <w:rFonts w:asciiTheme="majorHAnsi" w:eastAsiaTheme="majorEastAsia" w:hAnsiTheme="majorHAnsi" w:cstheme="majorBidi"/>
          <w:szCs w:val="24"/>
          <w:lang w:val="et-EE"/>
        </w:rPr>
        <w:t xml:space="preserve"> 4 </w:t>
      </w:r>
      <w:r w:rsidR="5E93DAEC" w:rsidRPr="5FF0B54E">
        <w:rPr>
          <w:rFonts w:asciiTheme="majorHAnsi" w:eastAsiaTheme="majorEastAsia" w:hAnsiTheme="majorHAnsi" w:cstheme="majorBidi"/>
          <w:szCs w:val="24"/>
          <w:lang w:val="et-EE"/>
        </w:rPr>
        <w:t>järgmiselt:</w:t>
      </w:r>
    </w:p>
    <w:p w14:paraId="6125B298" w14:textId="08556435" w:rsidR="5810303A" w:rsidRDefault="5810303A" w:rsidP="5810303A">
      <w:pPr>
        <w:jc w:val="both"/>
        <w:rPr>
          <w:rFonts w:asciiTheme="majorHAnsi" w:eastAsiaTheme="majorEastAsia" w:hAnsiTheme="majorHAnsi" w:cstheme="majorBidi"/>
          <w:szCs w:val="24"/>
          <w:lang w:val="et-EE"/>
        </w:rPr>
      </w:pPr>
    </w:p>
    <w:p w14:paraId="389D4DDA" w14:textId="022AD441" w:rsidR="00EF3F7A" w:rsidRPr="000D1553" w:rsidRDefault="00795940" w:rsidP="5FF0B54E">
      <w:pPr>
        <w:jc w:val="both"/>
        <w:rPr>
          <w:rFonts w:asciiTheme="majorHAnsi" w:eastAsiaTheme="majorEastAsia" w:hAnsiTheme="majorHAnsi" w:cstheme="majorBidi"/>
          <w:b/>
          <w:bCs/>
          <w:szCs w:val="24"/>
          <w:lang w:val="et-EE"/>
        </w:rPr>
      </w:pPr>
      <w:r w:rsidRPr="5810303A">
        <w:rPr>
          <w:rFonts w:asciiTheme="majorHAnsi" w:eastAsiaTheme="majorEastAsia" w:hAnsiTheme="majorHAnsi" w:cstheme="majorBidi"/>
          <w:szCs w:val="24"/>
          <w:lang w:val="et-EE"/>
        </w:rPr>
        <w:t xml:space="preserve">(4) Perepõhise asendushoolduse tugiteenuste pakkumist korraldab Sotsiaalkindlustusamet, </w:t>
      </w:r>
      <w:r w:rsidRPr="5810303A">
        <w:rPr>
          <w:rFonts w:asciiTheme="majorHAnsi" w:eastAsiaTheme="majorEastAsia" w:hAnsiTheme="majorHAnsi" w:cstheme="majorBidi"/>
          <w:szCs w:val="24"/>
          <w:u w:val="single"/>
          <w:lang w:val="et-EE"/>
        </w:rPr>
        <w:t>kuid algatab KOV lastekait</w:t>
      </w:r>
      <w:r w:rsidR="667DE2D0" w:rsidRPr="5810303A">
        <w:rPr>
          <w:rFonts w:asciiTheme="majorHAnsi" w:eastAsiaTheme="majorEastAsia" w:hAnsiTheme="majorHAnsi" w:cstheme="majorBidi"/>
          <w:szCs w:val="24"/>
          <w:u w:val="single"/>
          <w:lang w:val="et-EE"/>
        </w:rPr>
        <w:t>s</w:t>
      </w:r>
      <w:r w:rsidRPr="5810303A">
        <w:rPr>
          <w:rFonts w:asciiTheme="majorHAnsi" w:eastAsiaTheme="majorEastAsia" w:hAnsiTheme="majorHAnsi" w:cstheme="majorBidi"/>
          <w:szCs w:val="24"/>
          <w:u w:val="single"/>
          <w:lang w:val="et-EE"/>
        </w:rPr>
        <w:t>etöötaja.</w:t>
      </w:r>
    </w:p>
    <w:p w14:paraId="5016A9F4" w14:textId="381876EF" w:rsidR="00EF3F7A" w:rsidRPr="000D1553" w:rsidRDefault="00EF3F7A" w:rsidP="5FF0B54E">
      <w:pPr>
        <w:jc w:val="both"/>
        <w:rPr>
          <w:rFonts w:asciiTheme="majorHAnsi" w:eastAsiaTheme="majorEastAsia" w:hAnsiTheme="majorHAnsi" w:cstheme="majorBidi"/>
          <w:szCs w:val="24"/>
          <w:lang w:val="et-EE"/>
        </w:rPr>
      </w:pPr>
    </w:p>
    <w:p w14:paraId="4DEC26AD" w14:textId="77777777" w:rsidR="00EF3F7A" w:rsidRPr="00EF3F7A" w:rsidRDefault="00EF3F7A" w:rsidP="7815B250">
      <w:pPr>
        <w:jc w:val="both"/>
        <w:rPr>
          <w:rFonts w:asciiTheme="majorHAnsi" w:hAnsiTheme="majorHAnsi" w:cstheme="majorBidi"/>
          <w:lang w:val="et-EE"/>
        </w:rPr>
      </w:pPr>
    </w:p>
    <w:p w14:paraId="0B733F69" w14:textId="043A44BC" w:rsidR="00447D2C" w:rsidRPr="00EF3F7A" w:rsidRDefault="00447D2C" w:rsidP="7815B250">
      <w:pPr>
        <w:pStyle w:val="Kehatekst"/>
        <w:spacing w:beforeAutospacing="1" w:afterAutospacing="1"/>
        <w:jc w:val="both"/>
        <w:rPr>
          <w:rFonts w:asciiTheme="majorHAnsi" w:hAnsiTheme="majorHAnsi" w:cstheme="majorBidi"/>
          <w:lang w:val="et-EE"/>
        </w:rPr>
      </w:pPr>
    </w:p>
    <w:p w14:paraId="5F545C22" w14:textId="77777777" w:rsidR="00447D2C" w:rsidRPr="00EF3F7A" w:rsidRDefault="00447D2C" w:rsidP="7815B250">
      <w:pPr>
        <w:pStyle w:val="Kehatekst"/>
        <w:tabs>
          <w:tab w:val="left" w:pos="7889"/>
        </w:tabs>
        <w:jc w:val="both"/>
        <w:rPr>
          <w:rFonts w:asciiTheme="majorHAnsi" w:hAnsiTheme="majorHAnsi" w:cstheme="majorBidi"/>
          <w:lang w:val="et-EE"/>
        </w:rPr>
      </w:pPr>
    </w:p>
    <w:p w14:paraId="425F7F02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Lugupidamisega</w:t>
      </w:r>
    </w:p>
    <w:p w14:paraId="649856D3" w14:textId="77777777" w:rsidR="00447D2C" w:rsidRPr="00EF3F7A" w:rsidRDefault="00447D2C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4347DA75" w14:textId="03405459" w:rsidR="00447D2C" w:rsidRPr="00EF3F7A" w:rsidRDefault="3CB4DF44" w:rsidP="5810303A">
      <w:pPr>
        <w:pStyle w:val="Kehatekst"/>
        <w:jc w:val="both"/>
        <w:rPr>
          <w:rFonts w:asciiTheme="majorHAnsi" w:hAnsiTheme="majorHAnsi" w:cstheme="majorBidi"/>
          <w:i/>
          <w:iCs/>
          <w:lang w:val="et-EE"/>
        </w:rPr>
      </w:pPr>
      <w:r w:rsidRPr="5810303A">
        <w:rPr>
          <w:rFonts w:asciiTheme="majorHAnsi" w:hAnsiTheme="majorHAnsi" w:cstheme="majorBidi"/>
          <w:i/>
          <w:iCs/>
          <w:lang w:val="et-EE"/>
        </w:rPr>
        <w:t>Allkirjastatud digitaalselt</w:t>
      </w:r>
    </w:p>
    <w:p w14:paraId="3694935F" w14:textId="77777777" w:rsidR="00447D2C" w:rsidRPr="00EF3F7A" w:rsidRDefault="00447D2C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7CE66752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Kairit Lindmäe</w:t>
      </w:r>
    </w:p>
    <w:p w14:paraId="2E169D64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Eesti Sotsiaaltöö Assotsiatsioon</w:t>
      </w:r>
    </w:p>
    <w:p w14:paraId="34A0CEAF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Juhatuse esimees</w:t>
      </w:r>
    </w:p>
    <w:p w14:paraId="3F917135" w14:textId="267188EC" w:rsidR="00CE4784" w:rsidRPr="00EF3F7A" w:rsidRDefault="00CE4784" w:rsidP="7815B250">
      <w:pPr>
        <w:jc w:val="both"/>
        <w:rPr>
          <w:rFonts w:asciiTheme="majorHAnsi" w:hAnsiTheme="majorHAnsi" w:cstheme="majorBidi"/>
          <w:lang w:val="et-EE"/>
        </w:rPr>
      </w:pPr>
    </w:p>
    <w:p w14:paraId="057C3AE4" w14:textId="2FB29604" w:rsidR="0047529A" w:rsidRPr="00EF3F7A" w:rsidRDefault="342EAEE8" w:rsidP="7815B250">
      <w:pPr>
        <w:jc w:val="both"/>
        <w:rPr>
          <w:rFonts w:asciiTheme="majorHAnsi" w:hAnsiTheme="majorHAnsi" w:cstheme="majorBidi"/>
          <w:lang w:val="et-EE"/>
        </w:rPr>
      </w:pPr>
      <w:r>
        <w:rPr>
          <w:noProof/>
        </w:rPr>
        <w:drawing>
          <wp:inline distT="0" distB="0" distL="0" distR="0" wp14:anchorId="7131E048" wp14:editId="0FE4BBB1">
            <wp:extent cx="1931035" cy="723900"/>
            <wp:effectExtent l="0" t="0" r="12065" b="0"/>
            <wp:docPr id="893656213" name="Picture 893656213" descr="A picture containing logo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6562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1863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6272C357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4EB6B42C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6AAA36FC" w14:textId="6A3EA093" w:rsidR="0047529A" w:rsidRPr="00EF3F7A" w:rsidRDefault="0047529A" w:rsidP="5810303A">
      <w:pPr>
        <w:jc w:val="both"/>
        <w:rPr>
          <w:rFonts w:asciiTheme="majorHAnsi" w:hAnsiTheme="majorHAnsi" w:cstheme="majorBidi"/>
          <w:lang w:val="et-EE"/>
        </w:rPr>
      </w:pPr>
    </w:p>
    <w:sectPr w:rsidR="0047529A" w:rsidRPr="00EF3F7A" w:rsidSect="00CC5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7EB0" w14:textId="77777777" w:rsidR="00CC569C" w:rsidRDefault="00CC569C" w:rsidP="000E7B4A">
      <w:r>
        <w:separator/>
      </w:r>
    </w:p>
  </w:endnote>
  <w:endnote w:type="continuationSeparator" w:id="0">
    <w:p w14:paraId="304AF223" w14:textId="77777777" w:rsidR="00CC569C" w:rsidRDefault="00CC569C" w:rsidP="000E7B4A">
      <w:r>
        <w:continuationSeparator/>
      </w:r>
    </w:p>
  </w:endnote>
  <w:endnote w:type="continuationNotice" w:id="1">
    <w:p w14:paraId="6D11BB67" w14:textId="77777777" w:rsidR="00CC569C" w:rsidRDefault="00CC56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29F9" w14:textId="77777777" w:rsidR="004E6DAC" w:rsidRDefault="004E6DA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1C52" w14:textId="58E9D9A5" w:rsidR="000E7B4A" w:rsidRPr="002F16AC" w:rsidRDefault="001C569E" w:rsidP="000E7B4A">
    <w:pPr>
      <w:pStyle w:val="Jalus"/>
      <w:tabs>
        <w:tab w:val="left" w:pos="2835"/>
        <w:tab w:val="left" w:pos="6946"/>
        <w:tab w:val="right" w:pos="10773"/>
      </w:tabs>
      <w:rPr>
        <w:sz w:val="16"/>
        <w:szCs w:val="16"/>
        <w:lang w:val="et-EE"/>
      </w:rPr>
    </w:pPr>
    <w:r>
      <w:rPr>
        <w:sz w:val="16"/>
        <w:szCs w:val="16"/>
        <w:lang w:val="et-EE"/>
      </w:rPr>
      <w:t>Paldiski mnt 48A</w:t>
    </w:r>
    <w:r w:rsidR="000E7B4A">
      <w:rPr>
        <w:sz w:val="16"/>
        <w:szCs w:val="16"/>
        <w:lang w:val="et-EE"/>
      </w:rPr>
      <w:tab/>
    </w:r>
    <w:r w:rsidR="00A77C50">
      <w:rPr>
        <w:sz w:val="16"/>
        <w:szCs w:val="16"/>
        <w:lang w:val="et-EE"/>
      </w:rPr>
      <w:t xml:space="preserve">Koduleht: </w:t>
    </w:r>
    <w:hyperlink r:id="rId1" w:history="1">
      <w:r w:rsidR="008832FA" w:rsidRPr="00BA2063">
        <w:rPr>
          <w:rStyle w:val="Hperlink"/>
          <w:sz w:val="16"/>
          <w:szCs w:val="16"/>
          <w:lang w:val="et-EE"/>
        </w:rPr>
        <w:t>www.eswa.ee</w:t>
      </w:r>
    </w:hyperlink>
    <w:r w:rsidR="000E7B4A">
      <w:rPr>
        <w:sz w:val="16"/>
        <w:szCs w:val="16"/>
        <w:lang w:val="et-EE"/>
      </w:rPr>
      <w:tab/>
    </w:r>
    <w:r w:rsidR="000E7B4A">
      <w:rPr>
        <w:sz w:val="16"/>
        <w:szCs w:val="16"/>
        <w:lang w:val="et-EE"/>
      </w:rPr>
      <w:tab/>
      <w:t>LHV Pank</w:t>
    </w:r>
  </w:p>
  <w:p w14:paraId="13C55BEB" w14:textId="3E9C0156" w:rsidR="000E7B4A" w:rsidRPr="002F16AC" w:rsidRDefault="000E7B4A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  <w:r w:rsidRPr="002F16AC">
      <w:rPr>
        <w:sz w:val="16"/>
        <w:szCs w:val="16"/>
        <w:lang w:val="et-EE"/>
      </w:rPr>
      <w:t>10</w:t>
    </w:r>
    <w:r w:rsidR="000A0D07">
      <w:rPr>
        <w:sz w:val="16"/>
        <w:szCs w:val="16"/>
        <w:lang w:val="et-EE"/>
      </w:rPr>
      <w:t>614</w:t>
    </w:r>
    <w:r w:rsidRPr="002F16AC">
      <w:rPr>
        <w:sz w:val="16"/>
        <w:szCs w:val="16"/>
        <w:lang w:val="et-EE"/>
      </w:rPr>
      <w:t xml:space="preserve"> Tallinn </w:t>
    </w:r>
    <w:r w:rsidRPr="002F16AC">
      <w:rPr>
        <w:sz w:val="16"/>
        <w:szCs w:val="16"/>
        <w:lang w:val="et-EE"/>
      </w:rPr>
      <w:tab/>
      <w:t xml:space="preserve">E-post: </w:t>
    </w:r>
    <w:hyperlink r:id="rId2" w:history="1">
      <w:r w:rsidRPr="002F16AC">
        <w:rPr>
          <w:rStyle w:val="Hperlink"/>
          <w:sz w:val="16"/>
          <w:szCs w:val="16"/>
          <w:lang w:val="nb-NO"/>
        </w:rPr>
        <w:t>eswa@eswa.ee</w:t>
      </w:r>
    </w:hyperlink>
    <w:r w:rsidRPr="002F16AC">
      <w:rPr>
        <w:sz w:val="16"/>
        <w:szCs w:val="16"/>
        <w:lang w:val="et-EE"/>
      </w:rPr>
      <w:tab/>
    </w:r>
    <w:r w:rsidRPr="002F16AC">
      <w:rPr>
        <w:sz w:val="16"/>
        <w:szCs w:val="16"/>
        <w:lang w:val="et-EE"/>
      </w:rPr>
      <w:tab/>
    </w:r>
    <w:r w:rsidRPr="001B011E">
      <w:rPr>
        <w:sz w:val="16"/>
        <w:szCs w:val="16"/>
        <w:lang w:val="et-EE"/>
      </w:rPr>
      <w:t xml:space="preserve">IBAN: </w:t>
    </w:r>
    <w:r w:rsidRPr="000E7B4A">
      <w:rPr>
        <w:sz w:val="16"/>
        <w:szCs w:val="16"/>
        <w:lang w:val="et-EE"/>
      </w:rPr>
      <w:t>EE767700771004467392</w:t>
    </w:r>
  </w:p>
  <w:p w14:paraId="15640FF4" w14:textId="618E34E5" w:rsidR="000E7B4A" w:rsidRDefault="000E7B4A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  <w:proofErr w:type="spellStart"/>
    <w:r w:rsidRPr="002F16AC">
      <w:rPr>
        <w:sz w:val="16"/>
        <w:szCs w:val="16"/>
        <w:lang w:val="et-EE"/>
      </w:rPr>
      <w:t>Reg</w:t>
    </w:r>
    <w:proofErr w:type="spellEnd"/>
    <w:r w:rsidRPr="002F16AC">
      <w:rPr>
        <w:sz w:val="16"/>
        <w:szCs w:val="16"/>
        <w:lang w:val="et-EE"/>
      </w:rPr>
      <w:t>. nr. 80212395</w:t>
    </w:r>
    <w:r w:rsidRPr="002F16AC">
      <w:rPr>
        <w:sz w:val="16"/>
        <w:szCs w:val="16"/>
        <w:lang w:val="et-EE"/>
      </w:rPr>
      <w:tab/>
    </w:r>
    <w:r w:rsidR="004E6DAC">
      <w:rPr>
        <w:sz w:val="16"/>
        <w:szCs w:val="16"/>
        <w:lang w:val="et-EE"/>
      </w:rPr>
      <w:t xml:space="preserve">             </w:t>
    </w:r>
    <w:hyperlink r:id="rId3" w:history="1">
      <w:r w:rsidR="004E6DAC" w:rsidRPr="00B1557B">
        <w:rPr>
          <w:rStyle w:val="Hperlink"/>
          <w:sz w:val="16"/>
          <w:szCs w:val="16"/>
          <w:lang w:val="et-EE"/>
        </w:rPr>
        <w:t>kutsed@eswa.ee</w:t>
      </w:r>
    </w:hyperlink>
  </w:p>
  <w:p w14:paraId="30FA4122" w14:textId="77777777" w:rsidR="004E6DAC" w:rsidRPr="002F16AC" w:rsidRDefault="004E6DAC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</w:p>
  <w:p w14:paraId="7CDFB88E" w14:textId="77777777" w:rsidR="000E7B4A" w:rsidRPr="000E7B4A" w:rsidRDefault="000E7B4A" w:rsidP="000E7B4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879F" w14:textId="77777777" w:rsidR="004E6DAC" w:rsidRDefault="004E6DA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CA84" w14:textId="77777777" w:rsidR="00CC569C" w:rsidRDefault="00CC569C" w:rsidP="000E7B4A">
      <w:r>
        <w:separator/>
      </w:r>
    </w:p>
  </w:footnote>
  <w:footnote w:type="continuationSeparator" w:id="0">
    <w:p w14:paraId="7EC908D5" w14:textId="77777777" w:rsidR="00CC569C" w:rsidRDefault="00CC569C" w:rsidP="000E7B4A">
      <w:r>
        <w:continuationSeparator/>
      </w:r>
    </w:p>
  </w:footnote>
  <w:footnote w:type="continuationNotice" w:id="1">
    <w:p w14:paraId="12DC7B0D" w14:textId="77777777" w:rsidR="00CC569C" w:rsidRDefault="00CC56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82AA" w14:textId="77777777" w:rsidR="004E6DAC" w:rsidRDefault="004E6DA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8F6" w14:textId="599C001F" w:rsidR="000E7B4A" w:rsidRDefault="000E7B4A">
    <w:pPr>
      <w:pStyle w:val="Pis"/>
    </w:pPr>
    <w:r>
      <w:rPr>
        <w:noProof/>
      </w:rPr>
      <w:drawing>
        <wp:inline distT="0" distB="0" distL="0" distR="0" wp14:anchorId="0D64062F" wp14:editId="6394AC1F">
          <wp:extent cx="1755775" cy="658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A750" w14:textId="77777777" w:rsidR="004E6DAC" w:rsidRDefault="004E6DA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B73"/>
    <w:multiLevelType w:val="hybridMultilevel"/>
    <w:tmpl w:val="F9166E86"/>
    <w:lvl w:ilvl="0" w:tplc="D2966D9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18E9"/>
    <w:multiLevelType w:val="hybridMultilevel"/>
    <w:tmpl w:val="FC60950E"/>
    <w:lvl w:ilvl="0" w:tplc="C7C8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A2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A6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EA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1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4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4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2B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0F7B"/>
    <w:multiLevelType w:val="hybridMultilevel"/>
    <w:tmpl w:val="77DCAF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28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49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E7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D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CE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A5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F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4B8"/>
    <w:multiLevelType w:val="hybridMultilevel"/>
    <w:tmpl w:val="1B18CE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5EE7F"/>
    <w:multiLevelType w:val="hybridMultilevel"/>
    <w:tmpl w:val="14685B64"/>
    <w:lvl w:ilvl="0" w:tplc="7332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E3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E8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3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83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2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AE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05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47207"/>
    <w:multiLevelType w:val="hybridMultilevel"/>
    <w:tmpl w:val="B24A34EC"/>
    <w:lvl w:ilvl="0" w:tplc="4FD88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72D3"/>
    <w:multiLevelType w:val="hybridMultilevel"/>
    <w:tmpl w:val="FC249178"/>
    <w:lvl w:ilvl="0" w:tplc="BF906B0A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90530">
    <w:abstractNumId w:val="2"/>
  </w:num>
  <w:num w:numId="2" w16cid:durableId="37358802">
    <w:abstractNumId w:val="4"/>
  </w:num>
  <w:num w:numId="3" w16cid:durableId="404835919">
    <w:abstractNumId w:val="1"/>
  </w:num>
  <w:num w:numId="4" w16cid:durableId="1397900339">
    <w:abstractNumId w:val="5"/>
  </w:num>
  <w:num w:numId="5" w16cid:durableId="922301147">
    <w:abstractNumId w:val="0"/>
  </w:num>
  <w:num w:numId="6" w16cid:durableId="2006132219">
    <w:abstractNumId w:val="6"/>
  </w:num>
  <w:num w:numId="7" w16cid:durableId="1820687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B2"/>
    <w:rsid w:val="000100D3"/>
    <w:rsid w:val="0001616B"/>
    <w:rsid w:val="00043EC9"/>
    <w:rsid w:val="00044877"/>
    <w:rsid w:val="0005405C"/>
    <w:rsid w:val="00085022"/>
    <w:rsid w:val="00086AA4"/>
    <w:rsid w:val="000A0D07"/>
    <w:rsid w:val="000A21A5"/>
    <w:rsid w:val="000B0883"/>
    <w:rsid w:val="000B51C9"/>
    <w:rsid w:val="000D1553"/>
    <w:rsid w:val="000D5A8C"/>
    <w:rsid w:val="000E7B4A"/>
    <w:rsid w:val="000F2087"/>
    <w:rsid w:val="000F5851"/>
    <w:rsid w:val="000F7BBD"/>
    <w:rsid w:val="00103CA5"/>
    <w:rsid w:val="00136BA3"/>
    <w:rsid w:val="00145B51"/>
    <w:rsid w:val="00152BF0"/>
    <w:rsid w:val="001554A1"/>
    <w:rsid w:val="00160D08"/>
    <w:rsid w:val="00170C64"/>
    <w:rsid w:val="0018235A"/>
    <w:rsid w:val="00184584"/>
    <w:rsid w:val="001C569E"/>
    <w:rsid w:val="001E2B8C"/>
    <w:rsid w:val="001E72E2"/>
    <w:rsid w:val="00211D71"/>
    <w:rsid w:val="00237E06"/>
    <w:rsid w:val="0027677C"/>
    <w:rsid w:val="002A589E"/>
    <w:rsid w:val="002B602C"/>
    <w:rsid w:val="002C45C6"/>
    <w:rsid w:val="002C4838"/>
    <w:rsid w:val="002F22CA"/>
    <w:rsid w:val="00342849"/>
    <w:rsid w:val="00355AB0"/>
    <w:rsid w:val="00384333"/>
    <w:rsid w:val="003C31ED"/>
    <w:rsid w:val="003D4130"/>
    <w:rsid w:val="003D7D76"/>
    <w:rsid w:val="003E51A1"/>
    <w:rsid w:val="00401083"/>
    <w:rsid w:val="00416E83"/>
    <w:rsid w:val="004229A1"/>
    <w:rsid w:val="00442F73"/>
    <w:rsid w:val="00447D2C"/>
    <w:rsid w:val="00455E74"/>
    <w:rsid w:val="0047529A"/>
    <w:rsid w:val="00475F67"/>
    <w:rsid w:val="004778C4"/>
    <w:rsid w:val="004B2FDC"/>
    <w:rsid w:val="004D14EA"/>
    <w:rsid w:val="004E6DAC"/>
    <w:rsid w:val="004F0AC2"/>
    <w:rsid w:val="004F54D6"/>
    <w:rsid w:val="004F7C3A"/>
    <w:rsid w:val="00500C30"/>
    <w:rsid w:val="00502CE7"/>
    <w:rsid w:val="00506100"/>
    <w:rsid w:val="00514D67"/>
    <w:rsid w:val="00522FE6"/>
    <w:rsid w:val="00524BF6"/>
    <w:rsid w:val="00536067"/>
    <w:rsid w:val="00543387"/>
    <w:rsid w:val="00553B96"/>
    <w:rsid w:val="00570D95"/>
    <w:rsid w:val="005824CC"/>
    <w:rsid w:val="0058591A"/>
    <w:rsid w:val="005A0863"/>
    <w:rsid w:val="005A49C3"/>
    <w:rsid w:val="005B1BE5"/>
    <w:rsid w:val="005B7A7C"/>
    <w:rsid w:val="005C4B6A"/>
    <w:rsid w:val="005C7BB7"/>
    <w:rsid w:val="005D18AD"/>
    <w:rsid w:val="005D5554"/>
    <w:rsid w:val="0064511C"/>
    <w:rsid w:val="0064797B"/>
    <w:rsid w:val="00697CD1"/>
    <w:rsid w:val="006B6566"/>
    <w:rsid w:val="00733250"/>
    <w:rsid w:val="007479A5"/>
    <w:rsid w:val="007519DA"/>
    <w:rsid w:val="0075482E"/>
    <w:rsid w:val="0076569B"/>
    <w:rsid w:val="00795940"/>
    <w:rsid w:val="007A158C"/>
    <w:rsid w:val="007B4557"/>
    <w:rsid w:val="007C01CA"/>
    <w:rsid w:val="007C0FB4"/>
    <w:rsid w:val="007D0676"/>
    <w:rsid w:val="007D17B4"/>
    <w:rsid w:val="007F3CAD"/>
    <w:rsid w:val="00803BB2"/>
    <w:rsid w:val="00812466"/>
    <w:rsid w:val="00833E88"/>
    <w:rsid w:val="0086018E"/>
    <w:rsid w:val="00875577"/>
    <w:rsid w:val="008832FA"/>
    <w:rsid w:val="00895466"/>
    <w:rsid w:val="008966BE"/>
    <w:rsid w:val="008A412D"/>
    <w:rsid w:val="008A743C"/>
    <w:rsid w:val="008C2197"/>
    <w:rsid w:val="008C5A91"/>
    <w:rsid w:val="008D66FC"/>
    <w:rsid w:val="008F2C2F"/>
    <w:rsid w:val="008F2FF9"/>
    <w:rsid w:val="0090412D"/>
    <w:rsid w:val="00930AE2"/>
    <w:rsid w:val="009344BA"/>
    <w:rsid w:val="00937288"/>
    <w:rsid w:val="00960080"/>
    <w:rsid w:val="00975E8A"/>
    <w:rsid w:val="009771D4"/>
    <w:rsid w:val="009A33C2"/>
    <w:rsid w:val="009C3A77"/>
    <w:rsid w:val="009C5973"/>
    <w:rsid w:val="009E72C7"/>
    <w:rsid w:val="00A24870"/>
    <w:rsid w:val="00A32F25"/>
    <w:rsid w:val="00A5197B"/>
    <w:rsid w:val="00A52722"/>
    <w:rsid w:val="00A70AA1"/>
    <w:rsid w:val="00A74152"/>
    <w:rsid w:val="00A77C50"/>
    <w:rsid w:val="00A83CBD"/>
    <w:rsid w:val="00A8CC51"/>
    <w:rsid w:val="00AA43D4"/>
    <w:rsid w:val="00AD368F"/>
    <w:rsid w:val="00B252C7"/>
    <w:rsid w:val="00B334A1"/>
    <w:rsid w:val="00B549EC"/>
    <w:rsid w:val="00B559C1"/>
    <w:rsid w:val="00B70CFD"/>
    <w:rsid w:val="00B71F48"/>
    <w:rsid w:val="00B72156"/>
    <w:rsid w:val="00B823E1"/>
    <w:rsid w:val="00B84092"/>
    <w:rsid w:val="00B84C81"/>
    <w:rsid w:val="00B87076"/>
    <w:rsid w:val="00B94700"/>
    <w:rsid w:val="00BA54CC"/>
    <w:rsid w:val="00BBCFBC"/>
    <w:rsid w:val="00BC4CCA"/>
    <w:rsid w:val="00BC6BD4"/>
    <w:rsid w:val="00BF340A"/>
    <w:rsid w:val="00C03554"/>
    <w:rsid w:val="00C158E6"/>
    <w:rsid w:val="00C40602"/>
    <w:rsid w:val="00C41269"/>
    <w:rsid w:val="00C4446B"/>
    <w:rsid w:val="00C50F1C"/>
    <w:rsid w:val="00C56603"/>
    <w:rsid w:val="00C624B2"/>
    <w:rsid w:val="00C63FC5"/>
    <w:rsid w:val="00C64B68"/>
    <w:rsid w:val="00C707B4"/>
    <w:rsid w:val="00C92BCA"/>
    <w:rsid w:val="00C93CA5"/>
    <w:rsid w:val="00CA21BA"/>
    <w:rsid w:val="00CA30AD"/>
    <w:rsid w:val="00CC473D"/>
    <w:rsid w:val="00CC569C"/>
    <w:rsid w:val="00CD0117"/>
    <w:rsid w:val="00CE4784"/>
    <w:rsid w:val="00CE6B2D"/>
    <w:rsid w:val="00CF0308"/>
    <w:rsid w:val="00D14352"/>
    <w:rsid w:val="00D2049F"/>
    <w:rsid w:val="00D26D7B"/>
    <w:rsid w:val="00D27053"/>
    <w:rsid w:val="00D41A61"/>
    <w:rsid w:val="00D424FD"/>
    <w:rsid w:val="00D52684"/>
    <w:rsid w:val="00D53393"/>
    <w:rsid w:val="00D6131B"/>
    <w:rsid w:val="00D74190"/>
    <w:rsid w:val="00D741F6"/>
    <w:rsid w:val="00D93E46"/>
    <w:rsid w:val="00D95C41"/>
    <w:rsid w:val="00DB0B0F"/>
    <w:rsid w:val="00E23DDC"/>
    <w:rsid w:val="00E24DCE"/>
    <w:rsid w:val="00E33A2C"/>
    <w:rsid w:val="00E447B5"/>
    <w:rsid w:val="00E70176"/>
    <w:rsid w:val="00E934C1"/>
    <w:rsid w:val="00E951A8"/>
    <w:rsid w:val="00E96501"/>
    <w:rsid w:val="00EB5B7F"/>
    <w:rsid w:val="00EC6B4A"/>
    <w:rsid w:val="00ED2D71"/>
    <w:rsid w:val="00EF3F7A"/>
    <w:rsid w:val="00F00CD6"/>
    <w:rsid w:val="00F17F2E"/>
    <w:rsid w:val="00F34738"/>
    <w:rsid w:val="00F3789A"/>
    <w:rsid w:val="00F52DE7"/>
    <w:rsid w:val="00F72A3F"/>
    <w:rsid w:val="00F92559"/>
    <w:rsid w:val="00F942AF"/>
    <w:rsid w:val="00FB669D"/>
    <w:rsid w:val="00FC1709"/>
    <w:rsid w:val="00FF0456"/>
    <w:rsid w:val="01342842"/>
    <w:rsid w:val="014F8998"/>
    <w:rsid w:val="0154BF6D"/>
    <w:rsid w:val="019632D4"/>
    <w:rsid w:val="0335CC99"/>
    <w:rsid w:val="03406FA8"/>
    <w:rsid w:val="037E4840"/>
    <w:rsid w:val="03B23033"/>
    <w:rsid w:val="03EE91D5"/>
    <w:rsid w:val="04076A5C"/>
    <w:rsid w:val="04660013"/>
    <w:rsid w:val="047B007C"/>
    <w:rsid w:val="04B4A7FF"/>
    <w:rsid w:val="052994F3"/>
    <w:rsid w:val="05934F93"/>
    <w:rsid w:val="060CE10A"/>
    <w:rsid w:val="0633EB36"/>
    <w:rsid w:val="06C56554"/>
    <w:rsid w:val="0728F994"/>
    <w:rsid w:val="0781B490"/>
    <w:rsid w:val="07E9E9B4"/>
    <w:rsid w:val="07EE30A4"/>
    <w:rsid w:val="07F0A7EB"/>
    <w:rsid w:val="08557FEC"/>
    <w:rsid w:val="08AC7AAC"/>
    <w:rsid w:val="08D8ACB2"/>
    <w:rsid w:val="08FC23A5"/>
    <w:rsid w:val="08FECA14"/>
    <w:rsid w:val="098C784C"/>
    <w:rsid w:val="0AE0522D"/>
    <w:rsid w:val="0B586229"/>
    <w:rsid w:val="0B811497"/>
    <w:rsid w:val="0B82F111"/>
    <w:rsid w:val="0BA12C20"/>
    <w:rsid w:val="0BCB8912"/>
    <w:rsid w:val="0BCF97C4"/>
    <w:rsid w:val="0C059E3B"/>
    <w:rsid w:val="0C172528"/>
    <w:rsid w:val="0CD91CF9"/>
    <w:rsid w:val="0CE27A48"/>
    <w:rsid w:val="0D28F10F"/>
    <w:rsid w:val="0DA53A83"/>
    <w:rsid w:val="0E08BA65"/>
    <w:rsid w:val="0E3413C6"/>
    <w:rsid w:val="0E3D769E"/>
    <w:rsid w:val="0E423180"/>
    <w:rsid w:val="0E825901"/>
    <w:rsid w:val="0E876302"/>
    <w:rsid w:val="0EEB3FF1"/>
    <w:rsid w:val="0EFE26E1"/>
    <w:rsid w:val="0F410AE4"/>
    <w:rsid w:val="105485BA"/>
    <w:rsid w:val="1094E9AB"/>
    <w:rsid w:val="10A01937"/>
    <w:rsid w:val="10DCDB45"/>
    <w:rsid w:val="11D7EDB5"/>
    <w:rsid w:val="11F0561B"/>
    <w:rsid w:val="1201A2BA"/>
    <w:rsid w:val="1278ABA6"/>
    <w:rsid w:val="129C1548"/>
    <w:rsid w:val="12A8187E"/>
    <w:rsid w:val="12B9D72C"/>
    <w:rsid w:val="1411DB6B"/>
    <w:rsid w:val="143A7136"/>
    <w:rsid w:val="1449503A"/>
    <w:rsid w:val="14AFB499"/>
    <w:rsid w:val="14BA3BE1"/>
    <w:rsid w:val="150F8E77"/>
    <w:rsid w:val="1533F129"/>
    <w:rsid w:val="155426A5"/>
    <w:rsid w:val="157CD2FE"/>
    <w:rsid w:val="161A08F5"/>
    <w:rsid w:val="161E30F2"/>
    <w:rsid w:val="1635118C"/>
    <w:rsid w:val="164122CF"/>
    <w:rsid w:val="1768CECA"/>
    <w:rsid w:val="1773F304"/>
    <w:rsid w:val="17AB5F30"/>
    <w:rsid w:val="183ED2B7"/>
    <w:rsid w:val="1842E09D"/>
    <w:rsid w:val="18521888"/>
    <w:rsid w:val="1889CBA1"/>
    <w:rsid w:val="18CC2431"/>
    <w:rsid w:val="18E7ED2A"/>
    <w:rsid w:val="196B4B09"/>
    <w:rsid w:val="1A35402C"/>
    <w:rsid w:val="1B9A878D"/>
    <w:rsid w:val="1C1A1E8C"/>
    <w:rsid w:val="1C97076B"/>
    <w:rsid w:val="1CC8F6CD"/>
    <w:rsid w:val="1CD3A9FC"/>
    <w:rsid w:val="1D1B7FFF"/>
    <w:rsid w:val="1D212BC5"/>
    <w:rsid w:val="1D52B828"/>
    <w:rsid w:val="1D6CE0EE"/>
    <w:rsid w:val="1E64C72E"/>
    <w:rsid w:val="1E6F7A5D"/>
    <w:rsid w:val="1EAE5105"/>
    <w:rsid w:val="1EEE8889"/>
    <w:rsid w:val="1F4AB56A"/>
    <w:rsid w:val="1F572EAE"/>
    <w:rsid w:val="1FB57FD0"/>
    <w:rsid w:val="200B4ABE"/>
    <w:rsid w:val="202DFD5D"/>
    <w:rsid w:val="20A481B0"/>
    <w:rsid w:val="20B9F217"/>
    <w:rsid w:val="20C37392"/>
    <w:rsid w:val="20D605C0"/>
    <w:rsid w:val="21303B49"/>
    <w:rsid w:val="21833F93"/>
    <w:rsid w:val="21E5B4FD"/>
    <w:rsid w:val="21EAEA94"/>
    <w:rsid w:val="22C74B09"/>
    <w:rsid w:val="22E1E4C9"/>
    <w:rsid w:val="23B7884E"/>
    <w:rsid w:val="24959213"/>
    <w:rsid w:val="2576F19B"/>
    <w:rsid w:val="2577F2D3"/>
    <w:rsid w:val="259BABFD"/>
    <w:rsid w:val="25BB061A"/>
    <w:rsid w:val="25F8E4BD"/>
    <w:rsid w:val="2618B53D"/>
    <w:rsid w:val="270BD60A"/>
    <w:rsid w:val="2789AD03"/>
    <w:rsid w:val="278A9198"/>
    <w:rsid w:val="27AB737E"/>
    <w:rsid w:val="28390F42"/>
    <w:rsid w:val="2851E19A"/>
    <w:rsid w:val="2855661C"/>
    <w:rsid w:val="29087DF3"/>
    <w:rsid w:val="29697E5C"/>
    <w:rsid w:val="2A151C6B"/>
    <w:rsid w:val="2A5B6142"/>
    <w:rsid w:val="2AA0E1B6"/>
    <w:rsid w:val="2B218130"/>
    <w:rsid w:val="2B551405"/>
    <w:rsid w:val="2BA237CF"/>
    <w:rsid w:val="2C9E2078"/>
    <w:rsid w:val="2CE6CED1"/>
    <w:rsid w:val="2CEF0F81"/>
    <w:rsid w:val="2DF6219E"/>
    <w:rsid w:val="2E2EE445"/>
    <w:rsid w:val="2E5921F2"/>
    <w:rsid w:val="2EF27800"/>
    <w:rsid w:val="2F0CC43C"/>
    <w:rsid w:val="2F47553F"/>
    <w:rsid w:val="2F724965"/>
    <w:rsid w:val="2F98628F"/>
    <w:rsid w:val="2FD8BFE0"/>
    <w:rsid w:val="2FF96FAF"/>
    <w:rsid w:val="301473A4"/>
    <w:rsid w:val="30265186"/>
    <w:rsid w:val="3047ED0E"/>
    <w:rsid w:val="30EE4894"/>
    <w:rsid w:val="30EE4F5F"/>
    <w:rsid w:val="31441FC5"/>
    <w:rsid w:val="315B67E4"/>
    <w:rsid w:val="3187BBC5"/>
    <w:rsid w:val="32794851"/>
    <w:rsid w:val="328D2650"/>
    <w:rsid w:val="32E65643"/>
    <w:rsid w:val="332297DE"/>
    <w:rsid w:val="342EAEE8"/>
    <w:rsid w:val="34705A53"/>
    <w:rsid w:val="34CCE0D2"/>
    <w:rsid w:val="34F9C2A9"/>
    <w:rsid w:val="35A347E9"/>
    <w:rsid w:val="35AE64E1"/>
    <w:rsid w:val="35C72F8A"/>
    <w:rsid w:val="35DF560B"/>
    <w:rsid w:val="362ED907"/>
    <w:rsid w:val="36D5A80F"/>
    <w:rsid w:val="36F46ACC"/>
    <w:rsid w:val="375BF144"/>
    <w:rsid w:val="37A7259E"/>
    <w:rsid w:val="37FAEB32"/>
    <w:rsid w:val="382AEF07"/>
    <w:rsid w:val="38372DEF"/>
    <w:rsid w:val="38903B2D"/>
    <w:rsid w:val="38948634"/>
    <w:rsid w:val="38F7C1A5"/>
    <w:rsid w:val="392C8C84"/>
    <w:rsid w:val="39312E05"/>
    <w:rsid w:val="39A76845"/>
    <w:rsid w:val="39AECB40"/>
    <w:rsid w:val="3A939206"/>
    <w:rsid w:val="3AAF18DD"/>
    <w:rsid w:val="3AE043AA"/>
    <w:rsid w:val="3B686122"/>
    <w:rsid w:val="3BE556A4"/>
    <w:rsid w:val="3BFEB81A"/>
    <w:rsid w:val="3C8CF24A"/>
    <w:rsid w:val="3CB4DF44"/>
    <w:rsid w:val="3CBB6125"/>
    <w:rsid w:val="3D099345"/>
    <w:rsid w:val="3D7EEEA6"/>
    <w:rsid w:val="3DA19614"/>
    <w:rsid w:val="3F86AD3F"/>
    <w:rsid w:val="3F8A5137"/>
    <w:rsid w:val="3F9A7876"/>
    <w:rsid w:val="40255910"/>
    <w:rsid w:val="40EF8BAA"/>
    <w:rsid w:val="40F41ABA"/>
    <w:rsid w:val="410E0BCC"/>
    <w:rsid w:val="41677F7E"/>
    <w:rsid w:val="41AED404"/>
    <w:rsid w:val="41E4DA7B"/>
    <w:rsid w:val="41E8A662"/>
    <w:rsid w:val="42739B7D"/>
    <w:rsid w:val="42937706"/>
    <w:rsid w:val="42B9B283"/>
    <w:rsid w:val="42D36ECA"/>
    <w:rsid w:val="44386778"/>
    <w:rsid w:val="44FCD2AB"/>
    <w:rsid w:val="452A3CC5"/>
    <w:rsid w:val="456B4FAC"/>
    <w:rsid w:val="458B1266"/>
    <w:rsid w:val="45D4A813"/>
    <w:rsid w:val="45E2D862"/>
    <w:rsid w:val="46504490"/>
    <w:rsid w:val="46B84B9E"/>
    <w:rsid w:val="46B98E99"/>
    <w:rsid w:val="472FCA7B"/>
    <w:rsid w:val="476C1279"/>
    <w:rsid w:val="480CDD78"/>
    <w:rsid w:val="487F8D4F"/>
    <w:rsid w:val="488DC244"/>
    <w:rsid w:val="4959D581"/>
    <w:rsid w:val="4A4A1CDE"/>
    <w:rsid w:val="4A7CD429"/>
    <w:rsid w:val="4A8FBA85"/>
    <w:rsid w:val="4AB801B2"/>
    <w:rsid w:val="4ADA5024"/>
    <w:rsid w:val="4BBA153B"/>
    <w:rsid w:val="4BD243A2"/>
    <w:rsid w:val="4C32BB47"/>
    <w:rsid w:val="4C823E96"/>
    <w:rsid w:val="4CBC2BDB"/>
    <w:rsid w:val="4CC9B4FF"/>
    <w:rsid w:val="4CFA9071"/>
    <w:rsid w:val="4D373224"/>
    <w:rsid w:val="4D3C71E7"/>
    <w:rsid w:val="4DC55666"/>
    <w:rsid w:val="4EE1B991"/>
    <w:rsid w:val="4F320F13"/>
    <w:rsid w:val="4F5FE5A0"/>
    <w:rsid w:val="4FB9DF58"/>
    <w:rsid w:val="50287593"/>
    <w:rsid w:val="50812F6A"/>
    <w:rsid w:val="50BA4188"/>
    <w:rsid w:val="50DA734A"/>
    <w:rsid w:val="51D57FB1"/>
    <w:rsid w:val="5206D4C0"/>
    <w:rsid w:val="5242C55B"/>
    <w:rsid w:val="52549F0D"/>
    <w:rsid w:val="5292340A"/>
    <w:rsid w:val="5293AA81"/>
    <w:rsid w:val="52AFDBB4"/>
    <w:rsid w:val="531940AA"/>
    <w:rsid w:val="5323DA71"/>
    <w:rsid w:val="53356E94"/>
    <w:rsid w:val="53CF7B9A"/>
    <w:rsid w:val="54466BE6"/>
    <w:rsid w:val="548D507B"/>
    <w:rsid w:val="55307424"/>
    <w:rsid w:val="55A261B1"/>
    <w:rsid w:val="55A66F55"/>
    <w:rsid w:val="55E77C76"/>
    <w:rsid w:val="57834CD7"/>
    <w:rsid w:val="57DDBEEC"/>
    <w:rsid w:val="5810303A"/>
    <w:rsid w:val="58199F05"/>
    <w:rsid w:val="58A05124"/>
    <w:rsid w:val="5942CE04"/>
    <w:rsid w:val="596F9E86"/>
    <w:rsid w:val="5A0B69A8"/>
    <w:rsid w:val="5A18DAA7"/>
    <w:rsid w:val="5A86857D"/>
    <w:rsid w:val="5C996F65"/>
    <w:rsid w:val="5CEEA0E3"/>
    <w:rsid w:val="5D0CEF2C"/>
    <w:rsid w:val="5D429EFA"/>
    <w:rsid w:val="5D60A1D9"/>
    <w:rsid w:val="5D6FC056"/>
    <w:rsid w:val="5D70308F"/>
    <w:rsid w:val="5DA42F48"/>
    <w:rsid w:val="5DBD1D4F"/>
    <w:rsid w:val="5E1C1769"/>
    <w:rsid w:val="5E384B4E"/>
    <w:rsid w:val="5E93DAEC"/>
    <w:rsid w:val="5ED9D5C0"/>
    <w:rsid w:val="5FF0B54E"/>
    <w:rsid w:val="6021D100"/>
    <w:rsid w:val="60CB62A0"/>
    <w:rsid w:val="60E48AFD"/>
    <w:rsid w:val="617820E1"/>
    <w:rsid w:val="62164969"/>
    <w:rsid w:val="6250EC39"/>
    <w:rsid w:val="6285F73F"/>
    <w:rsid w:val="62AE1B49"/>
    <w:rsid w:val="633318A7"/>
    <w:rsid w:val="63DF97AF"/>
    <w:rsid w:val="64241BCD"/>
    <w:rsid w:val="64816734"/>
    <w:rsid w:val="64C9CC6D"/>
    <w:rsid w:val="66058DC6"/>
    <w:rsid w:val="66095704"/>
    <w:rsid w:val="667DE2D0"/>
    <w:rsid w:val="669594E2"/>
    <w:rsid w:val="66CDA56A"/>
    <w:rsid w:val="6704DA9E"/>
    <w:rsid w:val="6799BE5E"/>
    <w:rsid w:val="67A9C438"/>
    <w:rsid w:val="6841542C"/>
    <w:rsid w:val="685E8C43"/>
    <w:rsid w:val="68F54027"/>
    <w:rsid w:val="6929750E"/>
    <w:rsid w:val="6A3A1527"/>
    <w:rsid w:val="6A4634FE"/>
    <w:rsid w:val="6B1DFBAA"/>
    <w:rsid w:val="6BA862DD"/>
    <w:rsid w:val="6C119C12"/>
    <w:rsid w:val="6C26B679"/>
    <w:rsid w:val="6C2FDE09"/>
    <w:rsid w:val="6C966AD2"/>
    <w:rsid w:val="6CCB7BE2"/>
    <w:rsid w:val="6D8AF200"/>
    <w:rsid w:val="6DD43147"/>
    <w:rsid w:val="6E323B33"/>
    <w:rsid w:val="6EC02357"/>
    <w:rsid w:val="6EC89E8B"/>
    <w:rsid w:val="6EF566BC"/>
    <w:rsid w:val="6F24F121"/>
    <w:rsid w:val="6FCE0B94"/>
    <w:rsid w:val="6FFB83CD"/>
    <w:rsid w:val="7089E9CF"/>
    <w:rsid w:val="708A8E86"/>
    <w:rsid w:val="7108180F"/>
    <w:rsid w:val="7171C97B"/>
    <w:rsid w:val="719F1272"/>
    <w:rsid w:val="71FE11B9"/>
    <w:rsid w:val="724CDFC9"/>
    <w:rsid w:val="726C7160"/>
    <w:rsid w:val="72C466D2"/>
    <w:rsid w:val="7362839D"/>
    <w:rsid w:val="74405DA5"/>
    <w:rsid w:val="745265EA"/>
    <w:rsid w:val="74B0C0B3"/>
    <w:rsid w:val="74E4A74C"/>
    <w:rsid w:val="752567DA"/>
    <w:rsid w:val="7539B354"/>
    <w:rsid w:val="755E8CAD"/>
    <w:rsid w:val="7581CF2C"/>
    <w:rsid w:val="75B4F78D"/>
    <w:rsid w:val="76429A02"/>
    <w:rsid w:val="769B9E3A"/>
    <w:rsid w:val="76E2352D"/>
    <w:rsid w:val="77577FF0"/>
    <w:rsid w:val="779C7D73"/>
    <w:rsid w:val="77DE0B4E"/>
    <w:rsid w:val="77DE6A63"/>
    <w:rsid w:val="7815B250"/>
    <w:rsid w:val="7879E5B1"/>
    <w:rsid w:val="7882918E"/>
    <w:rsid w:val="78E205E3"/>
    <w:rsid w:val="7926707B"/>
    <w:rsid w:val="7940BFB8"/>
    <w:rsid w:val="797A3AC4"/>
    <w:rsid w:val="79A84BA7"/>
    <w:rsid w:val="79D27534"/>
    <w:rsid w:val="7B18ABC1"/>
    <w:rsid w:val="7B2ACFB3"/>
    <w:rsid w:val="7B2CA6EE"/>
    <w:rsid w:val="7B355DC2"/>
    <w:rsid w:val="7BE018B2"/>
    <w:rsid w:val="7C52588A"/>
    <w:rsid w:val="7CD12E23"/>
    <w:rsid w:val="7CF859FF"/>
    <w:rsid w:val="7D658DAA"/>
    <w:rsid w:val="7D6956E8"/>
    <w:rsid w:val="7E34838A"/>
    <w:rsid w:val="7E79BFA3"/>
    <w:rsid w:val="7F9D9F85"/>
    <w:rsid w:val="7FB1A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E0B64"/>
  <w15:chartTrackingRefBased/>
  <w15:docId w15:val="{E7DEA2CA-6E23-4E41-8B7F-ED9DC8A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7D2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Pealkiri2">
    <w:name w:val="heading 2"/>
    <w:next w:val="Normaallaad"/>
    <w:link w:val="Pealkiri2Mrk"/>
    <w:uiPriority w:val="9"/>
    <w:unhideWhenUsed/>
    <w:qFormat/>
    <w:rsid w:val="0008502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859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591A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8A743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is">
    <w:name w:val="header"/>
    <w:basedOn w:val="Normaallaad"/>
    <w:link w:val="PisMrk"/>
    <w:uiPriority w:val="99"/>
    <w:unhideWhenUsed/>
    <w:rsid w:val="000E7B4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sMrk">
    <w:name w:val="Päis Märk"/>
    <w:basedOn w:val="Liguvaikefont"/>
    <w:link w:val="Pis"/>
    <w:uiPriority w:val="99"/>
    <w:rsid w:val="000E7B4A"/>
  </w:style>
  <w:style w:type="paragraph" w:styleId="Jalus">
    <w:name w:val="footer"/>
    <w:basedOn w:val="Normaallaad"/>
    <w:link w:val="JalusMrk"/>
    <w:unhideWhenUsed/>
    <w:rsid w:val="000E7B4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JalusMrk">
    <w:name w:val="Jalus Märk"/>
    <w:basedOn w:val="Liguvaikefont"/>
    <w:link w:val="Jalus"/>
    <w:rsid w:val="000E7B4A"/>
  </w:style>
  <w:style w:type="table" w:styleId="Kontuurtabel">
    <w:name w:val="Table Grid"/>
    <w:basedOn w:val="Normaaltabel"/>
    <w:uiPriority w:val="39"/>
    <w:rsid w:val="0052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rsid w:val="00447D2C"/>
    <w:pPr>
      <w:autoSpaceDE w:val="0"/>
    </w:pPr>
    <w:rPr>
      <w:rFonts w:ascii="Times New Roman" w:hAnsi="Times New Roman"/>
      <w:szCs w:val="24"/>
      <w:lang w:val="en-GB"/>
    </w:rPr>
  </w:style>
  <w:style w:type="character" w:customStyle="1" w:styleId="KehatekstMrk">
    <w:name w:val="Kehatekst Märk"/>
    <w:basedOn w:val="Liguvaikefont"/>
    <w:link w:val="Kehatekst"/>
    <w:rsid w:val="00447D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ealkiri2Mrk">
    <w:name w:val="Pealkiri 2 Märk"/>
    <w:basedOn w:val="Liguvaikefont"/>
    <w:link w:val="Pealkiri2"/>
    <w:uiPriority w:val="9"/>
    <w:rsid w:val="00085022"/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paragraph" w:styleId="Vahedeta">
    <w:name w:val="No Spacing"/>
    <w:uiPriority w:val="1"/>
    <w:qFormat/>
    <w:rsid w:val="00085022"/>
    <w:pPr>
      <w:spacing w:after="0" w:line="240" w:lineRule="auto"/>
    </w:pPr>
    <w:rPr>
      <w:rFonts w:eastAsia="Times New Roman" w:cs="Times New Roman"/>
      <w:lang w:val="et-EE"/>
    </w:rPr>
  </w:style>
  <w:style w:type="character" w:customStyle="1" w:styleId="cf01">
    <w:name w:val="cf01"/>
    <w:basedOn w:val="Liguvaikefont"/>
    <w:rsid w:val="00085022"/>
    <w:rPr>
      <w:rFonts w:ascii="Segoe UI" w:hAnsi="Segoe UI" w:cs="Segoe UI" w:hint="default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085022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Arial" w:eastAsia="Times New Roman" w:hAnsi="Arial" w:cs="Times New Roman"/>
      <w:sz w:val="20"/>
      <w:szCs w:val="20"/>
      <w:lang w:val="en-US" w:eastAsia="ar-SA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bold">
    <w:name w:val="bold"/>
    <w:basedOn w:val="Liguvaikefont"/>
    <w:rsid w:val="00EF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utsed@eswa.ee" TargetMode="External"/><Relationship Id="rId2" Type="http://schemas.openxmlformats.org/officeDocument/2006/relationships/hyperlink" Target="mailto:AvahoolduseArenduskeskus@tallinnlv.ee" TargetMode="External"/><Relationship Id="rId1" Type="http://schemas.openxmlformats.org/officeDocument/2006/relationships/hyperlink" Target="http://www.esw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Sirlis Sõmer-Kull</dc:creator>
  <cp:keywords/>
  <dc:description/>
  <cp:lastModifiedBy>Kairit Lindmäe</cp:lastModifiedBy>
  <cp:revision>3</cp:revision>
  <dcterms:created xsi:type="dcterms:W3CDTF">2024-02-29T08:24:00Z</dcterms:created>
  <dcterms:modified xsi:type="dcterms:W3CDTF">2024-02-29T08:24:00Z</dcterms:modified>
</cp:coreProperties>
</file>